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Beste [naam directeur school],</w:t>
      </w:r>
    </w:p>
    <w:p w:rsidR="00000000" w:rsidDel="00000000" w:rsidP="00000000" w:rsidRDefault="00000000" w:rsidRPr="00000000" w14:paraId="0000000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Ik schrijf u deze brief omdat ik mij zorgen maak over het schoolmelkproject. Dit project druist in tegen essentiële waarden die een school aan leerlingen mee zou moeten geven.</w:t>
      </w:r>
    </w:p>
    <w:p w:rsidR="00000000" w:rsidDel="00000000" w:rsidP="00000000" w:rsidRDefault="00000000" w:rsidRPr="00000000" w14:paraId="0000000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 de website van de Rijksoverheid staat over schoolmelk: “De EU wil kinderen hiermee aanmoedigen om gezonder te eten en de verkoop van zuivel verhogen.”</w:t>
      </w:r>
      <w:r w:rsidDel="00000000" w:rsidR="00000000" w:rsidRPr="00000000">
        <w:rPr>
          <w:rFonts w:ascii="Verdana" w:cs="Verdana" w:eastAsia="Verdana" w:hAnsi="Verdana"/>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Schoolmelk dient dus de commerciële belangen van de zuivelindustrie. De neutraliteit van de school komt in gevaar door de verbintenis met leveranciers als FrieslandCampina. Het bedrijf kan via het onderwijs reclame maken voor hun product. Bedrijven uit andere sectoren zouden we nooit een dergelijk platform geven. </w:t>
      </w:r>
    </w:p>
    <w:p w:rsidR="00000000" w:rsidDel="00000000" w:rsidP="00000000" w:rsidRDefault="00000000" w:rsidRPr="00000000" w14:paraId="0000000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drinken van melk is niet noodzakelijk voor een goede gezondheid. De grootste diëtistenorganisatie ter wereld, de </w:t>
      </w:r>
      <w:r w:rsidDel="00000000" w:rsidR="00000000" w:rsidRPr="00000000">
        <w:rPr>
          <w:rFonts w:ascii="Verdana" w:cs="Verdana" w:eastAsia="Verdana" w:hAnsi="Verdana"/>
          <w:i w:val="1"/>
          <w:sz w:val="20"/>
          <w:szCs w:val="20"/>
          <w:rtl w:val="0"/>
        </w:rPr>
        <w:t xml:space="preserve">American Dietetic Association</w:t>
      </w:r>
      <w:r w:rsidDel="00000000" w:rsidR="00000000" w:rsidRPr="00000000">
        <w:rPr>
          <w:rFonts w:ascii="Verdana" w:cs="Verdana" w:eastAsia="Verdana" w:hAnsi="Verdana"/>
          <w:sz w:val="20"/>
          <w:szCs w:val="20"/>
          <w:rtl w:val="0"/>
        </w:rPr>
        <w:t xml:space="preserve">, stelt: </w:t>
      </w:r>
      <w:r w:rsidDel="00000000" w:rsidR="00000000" w:rsidRPr="00000000">
        <w:rPr>
          <w:rFonts w:ascii="Verdana" w:cs="Verdana" w:eastAsia="Verdana" w:hAnsi="Verdana"/>
          <w:color w:val="000000"/>
          <w:sz w:val="20"/>
          <w:szCs w:val="20"/>
          <w:rtl w:val="0"/>
        </w:rPr>
        <w:t xml:space="preserve">“Een uitgebalanceerd plantaardig dieet is gezond, bevat voldoende voedingsstoffen en kan gezondheidsvoordelen opleveren in het voorkomen en behandelen van bepaalde ziektes.”</w:t>
      </w:r>
      <w:r w:rsidDel="00000000" w:rsidR="00000000" w:rsidRPr="00000000">
        <w:rPr>
          <w:rFonts w:ascii="Verdana" w:cs="Verdana" w:eastAsia="Verdana" w:hAnsi="Verdana"/>
          <w:color w:val="000000"/>
          <w:sz w:val="20"/>
          <w:szCs w:val="20"/>
          <w:vertAlign w:val="superscript"/>
        </w:rPr>
        <w:footnoteReference w:customMarkFollows="0" w:id="1"/>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De voedingsstoffen die aanwezig zijn in melk, zoals eiwitten en calcium, kunnen eveneens uit plantaardige voedingsmiddelen worden gehaald. De voordelen die worden toegeschreven aan melk zijn te danken aan de voedingsstoffen erin en niet aan het voedingsmiddel op zich.</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color w:val="090a08"/>
          <w:sz w:val="20"/>
          <w:szCs w:val="20"/>
          <w:highlight w:val="white"/>
        </w:rPr>
      </w:pPr>
      <w:r w:rsidDel="00000000" w:rsidR="00000000" w:rsidRPr="00000000">
        <w:rPr>
          <w:rFonts w:ascii="Verdana" w:cs="Verdana" w:eastAsia="Verdana" w:hAnsi="Verdana"/>
          <w:color w:val="090a08"/>
          <w:sz w:val="20"/>
          <w:szCs w:val="20"/>
          <w:highlight w:val="white"/>
          <w:rtl w:val="0"/>
        </w:rPr>
        <w:t xml:space="preserve">Bovendien vind ik de promotie van schoolmelk bezwaarlijk omdat de productie van zuivel dierenleed veroorzaakt.</w:t>
      </w:r>
      <w:r w:rsidDel="00000000" w:rsidR="00000000" w:rsidRPr="00000000">
        <w:rPr>
          <w:rFonts w:ascii="Verdana" w:cs="Verdana" w:eastAsia="Verdana" w:hAnsi="Verdana"/>
          <w:sz w:val="20"/>
          <w:szCs w:val="20"/>
          <w:vertAlign w:val="superscript"/>
          <w:rtl w:val="0"/>
        </w:rPr>
        <w:t xml:space="preserve"> </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color w:val="090a08"/>
          <w:sz w:val="20"/>
          <w:szCs w:val="20"/>
          <w:highlight w:val="white"/>
          <w:rtl w:val="0"/>
        </w:rPr>
        <w:t xml:space="preserve"> In de zuivelindustrie worden kalfjes bijna altijd direct bij de moederkoe weggehaald, zodat wij mensen haar moedermelk kunnen nuttigen. Dit is volstrekt onnodig. Koemelk is voor kalfjes, de mens drinkt als zuigeling bij diens eigen moeder. Bovendien eindigen moederkoe en kalf na kortere of langere tijd altijd in het slachthuis.</w:t>
        <w:br w:type="textWrapping"/>
        <w:br w:type="textWrapping"/>
      </w:r>
      <w:r w:rsidDel="00000000" w:rsidR="00000000" w:rsidRPr="00000000">
        <w:rPr>
          <w:rFonts w:ascii="Verdana" w:cs="Verdana" w:eastAsia="Verdana" w:hAnsi="Verdana"/>
          <w:color w:val="090a08"/>
          <w:sz w:val="20"/>
          <w:szCs w:val="20"/>
          <w:highlight w:val="white"/>
          <w:rtl w:val="0"/>
        </w:rPr>
        <w:t xml:space="preserve">De school heeft regelmatig aandacht besteed aan de kwestie duurzaamheid. De zuivelindustrie heeft daarnaast ook veel impact op ons klimaat, het landgebruik, waterverbruik en stoot stikstof uit. Duurzaam is zuivel dus allerminst. </w:t>
      </w:r>
      <w:r w:rsidDel="00000000" w:rsidR="00000000" w:rsidRPr="00000000">
        <w:rPr>
          <w:rtl w:val="0"/>
        </w:rPr>
      </w:r>
    </w:p>
    <w:p w:rsidR="00000000" w:rsidDel="00000000" w:rsidP="00000000" w:rsidRDefault="00000000" w:rsidRPr="00000000" w14:paraId="0000000B">
      <w:pPr>
        <w:rPr>
          <w:rFonts w:ascii="Verdana" w:cs="Verdana" w:eastAsia="Verdana" w:hAnsi="Verdana"/>
          <w:color w:val="090a08"/>
          <w:sz w:val="20"/>
          <w:szCs w:val="20"/>
          <w:highlight w:val="white"/>
        </w:rPr>
      </w:pPr>
      <w:r w:rsidDel="00000000" w:rsidR="00000000" w:rsidRPr="00000000">
        <w:rPr>
          <w:rtl w:val="0"/>
        </w:rPr>
      </w:r>
    </w:p>
    <w:p w:rsidR="00000000" w:rsidDel="00000000" w:rsidP="00000000" w:rsidRDefault="00000000" w:rsidRPr="00000000" w14:paraId="0000000C">
      <w:pPr>
        <w:rPr>
          <w:rFonts w:ascii="Verdana" w:cs="Verdana" w:eastAsia="Verdana" w:hAnsi="Verdana"/>
          <w:color w:val="090a08"/>
          <w:sz w:val="20"/>
          <w:szCs w:val="20"/>
          <w:highlight w:val="white"/>
        </w:rPr>
      </w:pPr>
      <w:r w:rsidDel="00000000" w:rsidR="00000000" w:rsidRPr="00000000">
        <w:rPr>
          <w:rFonts w:ascii="Verdana" w:cs="Verdana" w:eastAsia="Verdana" w:hAnsi="Verdana"/>
          <w:color w:val="090a08"/>
          <w:sz w:val="20"/>
          <w:szCs w:val="20"/>
          <w:highlight w:val="white"/>
          <w:rtl w:val="0"/>
        </w:rPr>
        <w:t xml:space="preserve">Ons onderwijs zou kinderen kritisch moeten laten nadenken over maatschappelijke kwesties zoals de intensieve veehouderij en de schadelijke gevolgen ervan. Het propageren van commerciële bedrijven hoort daar niet bij. Geen zuivellobby in de klas!</w:t>
      </w:r>
    </w:p>
    <w:p w:rsidR="00000000" w:rsidDel="00000000" w:rsidP="00000000" w:rsidRDefault="00000000" w:rsidRPr="00000000" w14:paraId="0000000D">
      <w:pPr>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 deze redenen maak ik me zorgen over schoolmelk. Ik hoop dat u mijn zorgen serieus neemt en ik hoor graag hoe u over de kwestie denkt.</w:t>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Vriendelijke groeten,</w:t>
      </w:r>
    </w:p>
    <w:p w:rsidR="00000000" w:rsidDel="00000000" w:rsidP="00000000" w:rsidRDefault="00000000" w:rsidRPr="00000000" w14:paraId="0000001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[Naam/namen], bezorgde ouder(s)/verzorger(s) van [naam kind/kinderen (eventueel groep vermelden)]</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https://www.rvo.nl/subsidie-en-financieringswijzer/schoolmelk</w:t>
      </w:r>
      <w:r w:rsidDel="00000000" w:rsidR="00000000" w:rsidRPr="00000000">
        <w:rPr>
          <w:rtl w:val="0"/>
        </w:rPr>
      </w:r>
    </w:p>
  </w:footnote>
  <w:footnote w:id="1">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American Dietetic Association (2009). ‘Position of the American Dietetic Association: vegetarian diets’.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Journal of the American Dietetic Association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Vol. 109. </w:t>
      </w:r>
      <w:hyperlink r:id="rId1">
        <w:r w:rsidDel="00000000" w:rsidR="00000000" w:rsidRPr="00000000">
          <w:rPr>
            <w:rFonts w:ascii="Verdana" w:cs="Verdana" w:eastAsia="Verdana" w:hAnsi="Verdana"/>
            <w:b w:val="0"/>
            <w:i w:val="0"/>
            <w:smallCaps w:val="0"/>
            <w:strike w:val="0"/>
            <w:color w:val="000080"/>
            <w:sz w:val="20"/>
            <w:szCs w:val="20"/>
            <w:u w:val="single"/>
            <w:shd w:fill="auto" w:val="clear"/>
            <w:vertAlign w:val="baseline"/>
            <w:rtl w:val="0"/>
          </w:rPr>
          <w:t xml:space="preserve">https://www.sciencedirect.com/science/article/abs/pii/S0002822309007007</w:t>
        </w:r>
      </w:hyperlink>
      <w:r w:rsidDel="00000000" w:rsidR="00000000" w:rsidRPr="00000000">
        <w:rPr>
          <w:rtl w:val="0"/>
        </w:rPr>
      </w:r>
    </w:p>
  </w:footnote>
  <w:footnote w:id="2">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RIVM (2016). ‘Milieubelasting van de voedselconsumptie in Nederland.’ </w:t>
      </w:r>
      <w:hyperlink r:id="rId2">
        <w:r w:rsidDel="00000000" w:rsidR="00000000" w:rsidRPr="00000000">
          <w:rPr>
            <w:rFonts w:ascii="Verdana" w:cs="Verdana" w:eastAsia="Verdana" w:hAnsi="Verdana"/>
            <w:b w:val="0"/>
            <w:i w:val="0"/>
            <w:smallCaps w:val="0"/>
            <w:strike w:val="0"/>
            <w:color w:val="000080"/>
            <w:sz w:val="20"/>
            <w:szCs w:val="20"/>
            <w:u w:val="single"/>
            <w:shd w:fill="auto" w:val="clear"/>
            <w:vertAlign w:val="baseline"/>
            <w:rtl w:val="0"/>
          </w:rPr>
          <w:t xml:space="preserve">https://www.rivm.nl/bibliotheek/rapporten/2016-0074.pdf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Pr>
      <w:sz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Internetkoppeling" w:customStyle="1">
    <w:name w:val="Internetkoppeling"/>
    <w:rPr>
      <w:color w:val="000080"/>
      <w:u w:val="single"/>
    </w:rPr>
  </w:style>
  <w:style w:type="character" w:styleId="Voetnoottekens" w:customStyle="1">
    <w:name w:val="Voetnoottekens"/>
    <w:qFormat w:val="1"/>
  </w:style>
  <w:style w:type="character" w:styleId="Voetnootanker" w:customStyle="1">
    <w:name w:val="Voetnootanker"/>
    <w:rPr>
      <w:vertAlign w:val="superscript"/>
    </w:rPr>
  </w:style>
  <w:style w:type="character" w:styleId="Eindnootanker" w:customStyle="1">
    <w:name w:val="Eindnootanker"/>
    <w:rPr>
      <w:vertAlign w:val="superscript"/>
    </w:rPr>
  </w:style>
  <w:style w:type="character" w:styleId="Eindnoottekens" w:customStyle="1">
    <w:name w:val="Eindnoottekens"/>
    <w:qFormat w:val="1"/>
  </w:style>
  <w:style w:type="character" w:styleId="Bezochteinternetkoppeling" w:customStyle="1">
    <w:name w:val="Bezochte internetkoppeling"/>
    <w:rPr>
      <w:color w:val="800000"/>
      <w:u w:val="single"/>
    </w:rPr>
  </w:style>
  <w:style w:type="paragraph" w:styleId="Kop" w:customStyle="1">
    <w:name w:val="Kop"/>
    <w:basedOn w:val="Standaard"/>
    <w:next w:val="Plattetekst"/>
    <w:qFormat w:val="1"/>
    <w:pPr>
      <w:keepNext w:val="1"/>
      <w:spacing w:after="120" w:before="24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val="1"/>
    <w:pPr>
      <w:suppressLineNumbers w:val="1"/>
      <w:spacing w:after="120" w:before="120"/>
    </w:pPr>
    <w:rPr>
      <w:i w:val="1"/>
      <w:iCs w:val="1"/>
    </w:rPr>
  </w:style>
  <w:style w:type="paragraph" w:styleId="Index" w:customStyle="1">
    <w:name w:val="Index"/>
    <w:basedOn w:val="Standaard"/>
    <w:qFormat w:val="1"/>
    <w:pPr>
      <w:suppressLineNumbers w:val="1"/>
    </w:pPr>
  </w:style>
  <w:style w:type="paragraph" w:styleId="Voetnoottekst">
    <w:name w:val="footnote text"/>
    <w:basedOn w:val="Standaard"/>
    <w:pPr>
      <w:suppressLineNumbers w:val="1"/>
      <w:ind w:left="339" w:hanging="339"/>
    </w:pPr>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abs/pii/S0002822309007007" TargetMode="External"/><Relationship Id="rId2" Type="http://schemas.openxmlformats.org/officeDocument/2006/relationships/hyperlink" Target="https://www.rivm.nl/bibliotheek/rapporten/2016-007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T+u3q3eiew/rgNk9ctXm31WDw==">AMUW2mXLsjMKA81hJ0Q2C98SBD6zI4UDtPM7YjHEzPfCHXhx5oP1mM+V3XR/b8DiP2I1j4SfZBr5rf9z3GPv33/7Uv8CsddvPfijCvPxfNHEmwKTtlRSuZzv8BAg3L4ppAV0Poe+Am10d8nhXIDbVHDryjaH40aEyMUHc2CszEmHrNsby+bsctM=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2022-01-19T12:30:00Z</dcterms:created>
  <dc:creator>Anna Krijger</dc:creator>
</cp:coreProperties>
</file>